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9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1116497</wp:posOffset>
            </wp:positionH>
            <wp:positionV relativeFrom="paragraph">
              <wp:posOffset>62988</wp:posOffset>
            </wp:positionV>
            <wp:extent cx="683940" cy="84124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40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Registro Mercantil de FUERTEVENTURA</w:t>
      </w:r>
    </w:p>
    <w:p>
      <w:pPr>
        <w:spacing w:line="316" w:lineRule="auto" w:before="26"/>
        <w:ind w:left="2984" w:right="3250" w:firstLine="0"/>
        <w:jc w:val="left"/>
        <w:rPr>
          <w:sz w:val="19"/>
        </w:rPr>
      </w:pPr>
      <w:r>
        <w:rPr>
          <w:sz w:val="19"/>
        </w:rPr>
        <w:t>Tlf:</w:t>
      </w:r>
      <w:r>
        <w:rPr>
          <w:spacing w:val="23"/>
          <w:sz w:val="19"/>
        </w:rPr>
        <w:t> </w:t>
      </w:r>
      <w:r>
        <w:rPr>
          <w:sz w:val="19"/>
        </w:rPr>
        <w:t>928855524</w:t>
      </w:r>
      <w:r>
        <w:rPr>
          <w:spacing w:val="1"/>
          <w:sz w:val="19"/>
        </w:rPr>
        <w:t> </w:t>
      </w:r>
      <w:r>
        <w:rPr>
          <w:sz w:val="19"/>
        </w:rPr>
        <w:t>Email:</w:t>
      </w:r>
      <w:r>
        <w:rPr>
          <w:spacing w:val="24"/>
          <w:sz w:val="19"/>
        </w:rPr>
        <w:t> </w:t>
      </w:r>
      <w:hyperlink r:id="rId6">
        <w:r>
          <w:rPr>
            <w:sz w:val="19"/>
          </w:rPr>
          <w:t>fuerteventura@registromercantil.org</w:t>
        </w:r>
      </w:hyperlink>
      <w:r>
        <w:rPr>
          <w:spacing w:val="-45"/>
          <w:sz w:val="19"/>
        </w:rPr>
        <w:t> </w:t>
      </w:r>
      <w:r>
        <w:rPr>
          <w:w w:val="105"/>
          <w:sz w:val="19"/>
        </w:rPr>
        <w:t>CALLE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SECUNDINO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ALONSO,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75</w:t>
      </w:r>
    </w:p>
    <w:p>
      <w:pPr>
        <w:spacing w:line="218" w:lineRule="exact" w:before="0"/>
        <w:ind w:left="2984" w:right="0" w:firstLine="0"/>
        <w:jc w:val="left"/>
        <w:rPr>
          <w:sz w:val="19"/>
        </w:rPr>
      </w:pPr>
      <w:r>
        <w:rPr>
          <w:w w:val="105"/>
          <w:sz w:val="19"/>
        </w:rPr>
        <w:t>35600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-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PUERTO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ROSARIO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3052"/>
        <w:rPr>
          <w:u w:val="none"/>
        </w:rPr>
      </w:pPr>
      <w:r>
        <w:rPr>
          <w:u w:val="single"/>
        </w:rPr>
        <w:t>CERTIFICACIÓN DE ASIENTO DE PRESENTACIÓN</w:t>
      </w:r>
    </w:p>
    <w:p>
      <w:pPr>
        <w:pStyle w:val="BodyText"/>
        <w:rPr>
          <w:b/>
          <w:sz w:val="14"/>
        </w:rPr>
      </w:pPr>
    </w:p>
    <w:p>
      <w:pPr>
        <w:spacing w:line="240" w:lineRule="auto" w:before="91"/>
        <w:ind w:left="1544" w:right="1049" w:firstLine="0"/>
        <w:jc w:val="both"/>
        <w:rPr>
          <w:sz w:val="22"/>
        </w:rPr>
      </w:pPr>
      <w:r>
        <w:rPr>
          <w:sz w:val="22"/>
        </w:rPr>
        <w:t>El Registrador Mercantil que suscribe CERTIFICA que las cuentas del ejercicio 2020, con número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entrada</w:t>
      </w:r>
      <w:r>
        <w:rPr>
          <w:spacing w:val="1"/>
          <w:sz w:val="22"/>
        </w:rPr>
        <w:t> </w:t>
      </w:r>
      <w:r>
        <w:rPr>
          <w:sz w:val="22"/>
        </w:rPr>
        <w:t>2/2021/501727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correspondiente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sociedad</w:t>
      </w:r>
      <w:r>
        <w:rPr>
          <w:spacing w:val="1"/>
          <w:sz w:val="22"/>
        </w:rPr>
        <w:t> </w:t>
      </w:r>
      <w:r>
        <w:rPr>
          <w:sz w:val="22"/>
        </w:rPr>
        <w:t>IMETALES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ESTRUCTURAS</w:t>
      </w:r>
      <w:r>
        <w:rPr>
          <w:spacing w:val="1"/>
          <w:sz w:val="22"/>
        </w:rPr>
        <w:t> </w:t>
      </w:r>
      <w:r>
        <w:rPr>
          <w:sz w:val="22"/>
        </w:rPr>
        <w:t>CANARIAS,</w:t>
      </w:r>
      <w:r>
        <w:rPr>
          <w:spacing w:val="1"/>
          <w:sz w:val="22"/>
        </w:rPr>
        <w:t> </w:t>
      </w:r>
      <w:r>
        <w:rPr>
          <w:sz w:val="22"/>
        </w:rPr>
        <w:t>SOCIEDAD</w:t>
      </w:r>
      <w:r>
        <w:rPr>
          <w:spacing w:val="1"/>
          <w:sz w:val="22"/>
        </w:rPr>
        <w:t> </w:t>
      </w:r>
      <w:r>
        <w:rPr>
          <w:sz w:val="22"/>
        </w:rPr>
        <w:t>LIMITADA</w:t>
      </w:r>
      <w:r>
        <w:rPr>
          <w:spacing w:val="1"/>
          <w:sz w:val="22"/>
        </w:rPr>
        <w:t> </w:t>
      </w:r>
      <w:r>
        <w:rPr>
          <w:sz w:val="22"/>
        </w:rPr>
        <w:t>fueron</w:t>
      </w:r>
      <w:r>
        <w:rPr>
          <w:spacing w:val="1"/>
          <w:sz w:val="22"/>
        </w:rPr>
        <w:t> </w:t>
      </w:r>
      <w:r>
        <w:rPr>
          <w:sz w:val="22"/>
        </w:rPr>
        <w:t>presentadas</w:t>
      </w:r>
      <w:r>
        <w:rPr>
          <w:spacing w:val="1"/>
          <w:sz w:val="22"/>
        </w:rPr>
        <w:t> </w:t>
      </w:r>
      <w:r>
        <w:rPr>
          <w:sz w:val="22"/>
        </w:rPr>
        <w:t>el</w:t>
      </w:r>
      <w:r>
        <w:rPr>
          <w:spacing w:val="1"/>
          <w:sz w:val="22"/>
        </w:rPr>
        <w:t> </w:t>
      </w:r>
      <w:r>
        <w:rPr>
          <w:sz w:val="22"/>
        </w:rPr>
        <w:t>día</w:t>
      </w:r>
      <w:r>
        <w:rPr>
          <w:spacing w:val="1"/>
          <w:sz w:val="22"/>
        </w:rPr>
        <w:t> </w:t>
      </w:r>
      <w:r>
        <w:rPr>
          <w:sz w:val="22"/>
        </w:rPr>
        <w:t>treinta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julio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55"/>
          <w:sz w:val="22"/>
        </w:rPr>
        <w:t> </w:t>
      </w:r>
      <w:r>
        <w:rPr>
          <w:sz w:val="22"/>
        </w:rPr>
        <w:t>mil</w:t>
      </w:r>
      <w:r>
        <w:rPr>
          <w:spacing w:val="1"/>
          <w:sz w:val="22"/>
        </w:rPr>
        <w:t> </w:t>
      </w:r>
      <w:r>
        <w:rPr>
          <w:sz w:val="22"/>
        </w:rPr>
        <w:t>veintiuno en el diario 25, asiento 1781.</w:t>
      </w:r>
    </w:p>
    <w:p>
      <w:pPr>
        <w:pStyle w:val="BodyText"/>
        <w:spacing w:before="10"/>
        <w:rPr>
          <w:sz w:val="17"/>
        </w:rPr>
      </w:pPr>
    </w:p>
    <w:p>
      <w:pPr>
        <w:spacing w:before="91"/>
        <w:ind w:left="1515" w:right="0" w:firstLine="0"/>
        <w:jc w:val="left"/>
        <w:rPr>
          <w:sz w:val="22"/>
        </w:rPr>
      </w:pPr>
      <w:r>
        <w:rPr>
          <w:sz w:val="22"/>
        </w:rPr>
        <w:t>PUERTO DEL ROSARIO, a dieciocho de noviembre de dos mil veintiuno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77.760002pt;margin-top:18.895039pt;width:156pt;height:.1pt;mso-position-horizontal-relative:page;mso-position-vertical-relative:paragraph;z-index:-15728640;mso-wrap-distance-left:0;mso-wrap-distance-right:0" coordorigin="1555,378" coordsize="3120,0" path="m1555,378l4675,378e" filled="false" stroked="true" strokeweight=".3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auto" w:before="2"/>
        <w:ind w:left="1515" w:right="1079"/>
        <w:jc w:val="both"/>
      </w:pPr>
      <w:r>
        <w:rPr>
          <w:w w:val="105"/>
        </w:rPr>
        <w:t>A los efectos del Reglamento General de Protección de Datos 2016/679 del Parlamento Europeo y del Consejo, de 27 de abril de</w:t>
      </w:r>
      <w:r>
        <w:rPr>
          <w:spacing w:val="1"/>
          <w:w w:val="105"/>
        </w:rPr>
        <w:t> </w:t>
      </w:r>
      <w:r>
        <w:rPr>
          <w:w w:val="105"/>
        </w:rPr>
        <w:t>2016, relativo a la protección de las personas físicas en lo que respecta al tratamiento de datos personales y a la libre circulación de</w:t>
      </w:r>
      <w:r>
        <w:rPr>
          <w:spacing w:val="1"/>
          <w:w w:val="105"/>
        </w:rPr>
        <w:t> </w:t>
      </w:r>
      <w:r>
        <w:rPr>
          <w:w w:val="105"/>
        </w:rPr>
        <w:t>estos</w:t>
      </w:r>
      <w:r>
        <w:rPr>
          <w:spacing w:val="-2"/>
          <w:w w:val="105"/>
        </w:rPr>
        <w:t> </w:t>
      </w:r>
      <w:r>
        <w:rPr>
          <w:w w:val="105"/>
        </w:rPr>
        <w:t>datos</w:t>
      </w:r>
      <w:r>
        <w:rPr>
          <w:spacing w:val="-1"/>
          <w:w w:val="105"/>
        </w:rPr>
        <w:t> </w:t>
      </w:r>
      <w:r>
        <w:rPr>
          <w:w w:val="105"/>
        </w:rPr>
        <w:t>(en</w:t>
      </w:r>
      <w:r>
        <w:rPr>
          <w:spacing w:val="-2"/>
          <w:w w:val="105"/>
        </w:rPr>
        <w:t> </w:t>
      </w:r>
      <w:r>
        <w:rPr>
          <w:w w:val="105"/>
        </w:rPr>
        <w:t>adelante,</w:t>
      </w:r>
      <w:r>
        <w:rPr>
          <w:spacing w:val="-1"/>
          <w:w w:val="105"/>
        </w:rPr>
        <w:t> </w:t>
      </w:r>
      <w:r>
        <w:rPr>
          <w:w w:val="105"/>
        </w:rPr>
        <w:t>“RGPD”),</w:t>
      </w:r>
      <w:r>
        <w:rPr>
          <w:spacing w:val="-2"/>
          <w:w w:val="105"/>
        </w:rPr>
        <w:t> </w:t>
      </w:r>
      <w:r>
        <w:rPr>
          <w:w w:val="105"/>
        </w:rPr>
        <w:t>queda</w:t>
      </w:r>
      <w:r>
        <w:rPr>
          <w:spacing w:val="-1"/>
          <w:w w:val="105"/>
        </w:rPr>
        <w:t> </w:t>
      </w:r>
      <w:r>
        <w:rPr>
          <w:w w:val="105"/>
        </w:rPr>
        <w:t>informado:</w:t>
      </w:r>
    </w:p>
    <w:p>
      <w:pPr>
        <w:pStyle w:val="BodyText"/>
        <w:spacing w:before="5"/>
      </w:pPr>
    </w:p>
    <w:p>
      <w:pPr>
        <w:pStyle w:val="BodyText"/>
        <w:spacing w:line="247" w:lineRule="auto" w:before="1"/>
        <w:ind w:left="1515" w:right="1079"/>
        <w:jc w:val="both"/>
      </w:pPr>
      <w:r>
        <w:rPr>
          <w:w w:val="105"/>
        </w:rPr>
        <w:t>-De</w:t>
      </w:r>
      <w:r>
        <w:rPr>
          <w:spacing w:val="-4"/>
          <w:w w:val="105"/>
        </w:rPr>
        <w:t> </w:t>
      </w:r>
      <w:r>
        <w:rPr>
          <w:w w:val="105"/>
        </w:rPr>
        <w:t>conformidad</w:t>
      </w:r>
      <w:r>
        <w:rPr>
          <w:spacing w:val="-4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instancia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presentación,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datos</w:t>
      </w:r>
      <w:r>
        <w:rPr>
          <w:spacing w:val="-3"/>
          <w:w w:val="105"/>
        </w:rPr>
        <w:t> </w:t>
      </w:r>
      <w:r>
        <w:rPr>
          <w:w w:val="105"/>
        </w:rPr>
        <w:t>personales</w:t>
      </w:r>
      <w:r>
        <w:rPr>
          <w:spacing w:val="-4"/>
          <w:w w:val="105"/>
        </w:rPr>
        <w:t> </w:t>
      </w:r>
      <w:r>
        <w:rPr>
          <w:w w:val="105"/>
        </w:rPr>
        <w:t>expresados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misma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documentos</w:t>
      </w:r>
      <w:r>
        <w:rPr>
          <w:spacing w:val="-4"/>
          <w:w w:val="105"/>
        </w:rPr>
        <w:t> </w:t>
      </w:r>
      <w:r>
        <w:rPr>
          <w:w w:val="105"/>
        </w:rPr>
        <w:t>presentados</w:t>
      </w:r>
      <w:r>
        <w:rPr>
          <w:spacing w:val="-3"/>
          <w:w w:val="105"/>
        </w:rPr>
        <w:t> </w:t>
      </w:r>
      <w:r>
        <w:rPr>
          <w:w w:val="105"/>
        </w:rPr>
        <w:t>han</w:t>
      </w:r>
      <w:r>
        <w:rPr>
          <w:spacing w:val="-40"/>
          <w:w w:val="105"/>
        </w:rPr>
        <w:t> </w:t>
      </w:r>
      <w:r>
        <w:rPr>
          <w:w w:val="105"/>
        </w:rPr>
        <w:t>sido y serán objeto de tratamiento e incorporados a los Libros y archivos del Registro, cuyo responsable es el Registrador, siendo el</w:t>
      </w:r>
      <w:r>
        <w:rPr>
          <w:spacing w:val="1"/>
          <w:w w:val="105"/>
        </w:rPr>
        <w:t> </w:t>
      </w:r>
      <w:r>
        <w:rPr>
          <w:w w:val="105"/>
        </w:rPr>
        <w:t>uso y fin del tratamiento los recogidos y previstos expresamente en la normativa registral, la cual sirve de base legitimadora de este</w:t>
      </w:r>
      <w:r>
        <w:rPr>
          <w:spacing w:val="1"/>
          <w:w w:val="105"/>
        </w:rPr>
        <w:t> </w:t>
      </w:r>
      <w:r>
        <w:rPr>
          <w:w w:val="105"/>
        </w:rPr>
        <w:t>tratamiento. La información en ellos contenida sólo será tratada en los supuestos previstos legalmente, o con objeto de satisfacer y</w:t>
      </w:r>
      <w:r>
        <w:rPr>
          <w:spacing w:val="1"/>
          <w:w w:val="105"/>
        </w:rPr>
        <w:t> </w:t>
      </w:r>
      <w:r>
        <w:rPr>
          <w:w w:val="105"/>
        </w:rPr>
        <w:t>facilitar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solicitudes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publicidad</w:t>
      </w:r>
      <w:r>
        <w:rPr>
          <w:spacing w:val="-2"/>
          <w:w w:val="105"/>
        </w:rPr>
        <w:t> </w:t>
      </w:r>
      <w:r>
        <w:rPr>
          <w:w w:val="105"/>
        </w:rPr>
        <w:t>formal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3"/>
          <w:w w:val="105"/>
        </w:rPr>
        <w:t> </w:t>
      </w:r>
      <w:r>
        <w:rPr>
          <w:w w:val="105"/>
        </w:rPr>
        <w:t>formulen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acuerdo</w:t>
      </w:r>
      <w:r>
        <w:rPr>
          <w:spacing w:val="-2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normativa</w:t>
      </w:r>
      <w:r>
        <w:rPr>
          <w:spacing w:val="-3"/>
          <w:w w:val="105"/>
        </w:rPr>
        <w:t> </w:t>
      </w:r>
      <w:r>
        <w:rPr>
          <w:w w:val="105"/>
        </w:rPr>
        <w:t>registral.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15" w:right="1079"/>
        <w:jc w:val="both"/>
      </w:pPr>
      <w:r>
        <w:rPr>
          <w:w w:val="105"/>
        </w:rPr>
        <w:t>-El</w:t>
      </w:r>
      <w:r>
        <w:rPr>
          <w:spacing w:val="-7"/>
          <w:w w:val="105"/>
        </w:rPr>
        <w:t> </w:t>
      </w:r>
      <w:r>
        <w:rPr>
          <w:w w:val="105"/>
        </w:rPr>
        <w:t>periodo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conservación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datos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determinará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acuerdo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criterios</w:t>
      </w:r>
      <w:r>
        <w:rPr>
          <w:spacing w:val="-6"/>
          <w:w w:val="105"/>
        </w:rPr>
        <w:t> </w:t>
      </w:r>
      <w:r>
        <w:rPr>
          <w:w w:val="105"/>
        </w:rPr>
        <w:t>establecidos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legislación</w:t>
      </w:r>
      <w:r>
        <w:rPr>
          <w:spacing w:val="-7"/>
          <w:w w:val="105"/>
        </w:rPr>
        <w:t> </w:t>
      </w:r>
      <w:r>
        <w:rPr>
          <w:w w:val="105"/>
        </w:rPr>
        <w:t>registral,</w:t>
      </w:r>
      <w:r>
        <w:rPr>
          <w:spacing w:val="-6"/>
          <w:w w:val="105"/>
        </w:rPr>
        <w:t> </w:t>
      </w:r>
      <w:r>
        <w:rPr>
          <w:w w:val="105"/>
        </w:rPr>
        <w:t>resoluciones</w:t>
      </w:r>
      <w:r>
        <w:rPr>
          <w:spacing w:val="-3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Dirección</w:t>
      </w:r>
      <w:r>
        <w:rPr>
          <w:spacing w:val="-8"/>
          <w:w w:val="105"/>
        </w:rPr>
        <w:t> </w:t>
      </w:r>
      <w:r>
        <w:rPr>
          <w:w w:val="105"/>
        </w:rPr>
        <w:t>General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Seguridad</w:t>
      </w:r>
      <w:r>
        <w:rPr>
          <w:spacing w:val="-7"/>
          <w:w w:val="105"/>
        </w:rPr>
        <w:t> </w:t>
      </w:r>
      <w:r>
        <w:rPr>
          <w:w w:val="105"/>
        </w:rPr>
        <w:t>Jurídica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Fe</w:t>
      </w:r>
      <w:r>
        <w:rPr>
          <w:spacing w:val="-8"/>
          <w:w w:val="105"/>
        </w:rPr>
        <w:t> </w:t>
      </w:r>
      <w:r>
        <w:rPr>
          <w:w w:val="105"/>
        </w:rPr>
        <w:t>Pública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7"/>
          <w:w w:val="105"/>
        </w:rPr>
        <w:t> </w:t>
      </w:r>
      <w:r>
        <w:rPr>
          <w:w w:val="105"/>
        </w:rPr>
        <w:t>instrucciones</w:t>
      </w:r>
      <w:r>
        <w:rPr>
          <w:spacing w:val="-8"/>
          <w:w w:val="105"/>
        </w:rPr>
        <w:t> </w:t>
      </w:r>
      <w:r>
        <w:rPr>
          <w:w w:val="105"/>
        </w:rPr>
        <w:t>colegiales.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caso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facturación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servicios,</w:t>
      </w:r>
      <w:r>
        <w:rPr>
          <w:spacing w:val="-7"/>
          <w:w w:val="105"/>
        </w:rPr>
        <w:t> </w:t>
      </w:r>
      <w:r>
        <w:rPr>
          <w:w w:val="105"/>
        </w:rPr>
        <w:t>dichos</w:t>
      </w:r>
      <w:r>
        <w:rPr>
          <w:spacing w:val="-40"/>
          <w:w w:val="105"/>
        </w:rPr>
        <w:t> </w:t>
      </w:r>
      <w:r>
        <w:rPr>
          <w:w w:val="105"/>
        </w:rPr>
        <w:t>periodos de conservación se determinarán de acuerdo a la normativa fiscal y tributaria aplicable en cada momento. En todo caso, el</w:t>
      </w:r>
      <w:r>
        <w:rPr>
          <w:spacing w:val="1"/>
          <w:w w:val="105"/>
        </w:rPr>
        <w:t> </w:t>
      </w:r>
      <w:r>
        <w:rPr>
          <w:w w:val="105"/>
        </w:rPr>
        <w:t>Registro podrá conservar los datos por un tiempo superior a los indicados conforme a dichos criterios normativos en aquellos</w:t>
      </w:r>
      <w:r>
        <w:rPr>
          <w:spacing w:val="1"/>
          <w:w w:val="105"/>
        </w:rPr>
        <w:t> </w:t>
      </w:r>
      <w:r>
        <w:rPr>
          <w:w w:val="105"/>
        </w:rPr>
        <w:t>supuestos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sea</w:t>
      </w:r>
      <w:r>
        <w:rPr>
          <w:spacing w:val="-3"/>
          <w:w w:val="105"/>
        </w:rPr>
        <w:t> </w:t>
      </w:r>
      <w:r>
        <w:rPr>
          <w:w w:val="105"/>
        </w:rPr>
        <w:t>necesario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existencia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responsabilidades</w:t>
      </w:r>
      <w:r>
        <w:rPr>
          <w:spacing w:val="-3"/>
          <w:w w:val="105"/>
        </w:rPr>
        <w:t> </w:t>
      </w:r>
      <w:r>
        <w:rPr>
          <w:w w:val="105"/>
        </w:rPr>
        <w:t>derivadas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prestación</w:t>
      </w:r>
      <w:r>
        <w:rPr>
          <w:spacing w:val="-3"/>
          <w:w w:val="105"/>
        </w:rPr>
        <w:t> </w:t>
      </w:r>
      <w:r>
        <w:rPr>
          <w:w w:val="105"/>
        </w:rPr>
        <w:t>servicio.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515" w:right="1079"/>
        <w:jc w:val="both"/>
      </w:pPr>
      <w:r>
        <w:rPr>
          <w:w w:val="105"/>
        </w:rPr>
        <w:t>-En cuanto resulte compatible con la normativa específica y aplicable al Registro, se reconoce a los interesados los derechos de</w:t>
      </w:r>
      <w:r>
        <w:rPr>
          <w:spacing w:val="1"/>
          <w:w w:val="105"/>
        </w:rPr>
        <w:t> </w:t>
      </w:r>
      <w:r>
        <w:rPr>
          <w:w w:val="105"/>
        </w:rPr>
        <w:t>acceso,</w:t>
      </w:r>
      <w:r>
        <w:rPr>
          <w:spacing w:val="-8"/>
          <w:w w:val="105"/>
        </w:rPr>
        <w:t> </w:t>
      </w:r>
      <w:r>
        <w:rPr>
          <w:w w:val="105"/>
        </w:rPr>
        <w:t>rectificación,</w:t>
      </w:r>
      <w:r>
        <w:rPr>
          <w:spacing w:val="-7"/>
          <w:w w:val="105"/>
        </w:rPr>
        <w:t> </w:t>
      </w:r>
      <w:r>
        <w:rPr>
          <w:w w:val="105"/>
        </w:rPr>
        <w:t>supresión,</w:t>
      </w:r>
      <w:r>
        <w:rPr>
          <w:spacing w:val="-8"/>
          <w:w w:val="105"/>
        </w:rPr>
        <w:t> </w:t>
      </w:r>
      <w:r>
        <w:rPr>
          <w:w w:val="105"/>
        </w:rPr>
        <w:t>oposición,</w:t>
      </w:r>
      <w:r>
        <w:rPr>
          <w:spacing w:val="-7"/>
          <w:w w:val="105"/>
        </w:rPr>
        <w:t> </w:t>
      </w:r>
      <w:r>
        <w:rPr>
          <w:w w:val="105"/>
        </w:rPr>
        <w:t>limitación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portabilidad</w:t>
      </w:r>
      <w:r>
        <w:rPr>
          <w:spacing w:val="-8"/>
          <w:w w:val="105"/>
        </w:rPr>
        <w:t> </w:t>
      </w:r>
      <w:r>
        <w:rPr>
          <w:w w:val="105"/>
        </w:rPr>
        <w:t>establecidos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RGPD</w:t>
      </w:r>
      <w:r>
        <w:rPr>
          <w:spacing w:val="-8"/>
          <w:w w:val="105"/>
        </w:rPr>
        <w:t> </w:t>
      </w:r>
      <w:r>
        <w:rPr>
          <w:w w:val="105"/>
        </w:rPr>
        <w:t>citado,</w:t>
      </w:r>
      <w:r>
        <w:rPr>
          <w:spacing w:val="-7"/>
          <w:w w:val="105"/>
        </w:rPr>
        <w:t> </w:t>
      </w:r>
      <w:r>
        <w:rPr>
          <w:w w:val="105"/>
        </w:rPr>
        <w:t>pudiendo</w:t>
      </w:r>
      <w:r>
        <w:rPr>
          <w:spacing w:val="-8"/>
          <w:w w:val="105"/>
        </w:rPr>
        <w:t> </w:t>
      </w:r>
      <w:r>
        <w:rPr>
          <w:w w:val="105"/>
        </w:rPr>
        <w:t>ejercitarlos</w:t>
      </w:r>
      <w:r>
        <w:rPr>
          <w:spacing w:val="-7"/>
          <w:w w:val="105"/>
        </w:rPr>
        <w:t> </w:t>
      </w:r>
      <w:r>
        <w:rPr>
          <w:w w:val="105"/>
        </w:rPr>
        <w:t>dirigiendo</w:t>
      </w:r>
      <w:r>
        <w:rPr>
          <w:spacing w:val="-40"/>
          <w:w w:val="105"/>
        </w:rPr>
        <w:t> </w:t>
      </w:r>
      <w:r>
        <w:rPr>
          <w:w w:val="105"/>
        </w:rPr>
        <w:t>un escrito a la dirección del Registro. Del mismo modo, el usuario podrá reclamar ante la Agencia Española de Protección de Datos</w:t>
      </w:r>
      <w:r>
        <w:rPr>
          <w:spacing w:val="-39"/>
          <w:w w:val="105"/>
        </w:rPr>
        <w:t> </w:t>
      </w:r>
      <w:r>
        <w:rPr>
          <w:w w:val="105"/>
        </w:rPr>
        <w:t>(AEPD): </w:t>
      </w:r>
      <w:hyperlink r:id="rId7">
        <w:r>
          <w:rPr>
            <w:w w:val="105"/>
          </w:rPr>
          <w:t>www.agpd.es.</w:t>
        </w:r>
      </w:hyperlink>
      <w:r>
        <w:rPr>
          <w:w w:val="105"/>
        </w:rPr>
        <w:t> Sin perjuicio de ello, el interesado podrá ponerse en contacto con el delegado de protección de datos del</w:t>
      </w:r>
      <w:r>
        <w:rPr>
          <w:spacing w:val="1"/>
          <w:w w:val="105"/>
        </w:rPr>
        <w:t> </w:t>
      </w:r>
      <w:r>
        <w:rPr>
          <w:w w:val="105"/>
        </w:rPr>
        <w:t>Registro,</w:t>
      </w:r>
      <w:r>
        <w:rPr>
          <w:spacing w:val="-2"/>
          <w:w w:val="105"/>
        </w:rPr>
        <w:t> </w:t>
      </w:r>
      <w:r>
        <w:rPr>
          <w:w w:val="105"/>
        </w:rPr>
        <w:t>dirigiendo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1"/>
          <w:w w:val="105"/>
        </w:rPr>
        <w:t> </w:t>
      </w:r>
      <w:r>
        <w:rPr>
          <w:w w:val="105"/>
        </w:rPr>
        <w:t>escrito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dirección</w:t>
      </w:r>
      <w:r>
        <w:rPr>
          <w:spacing w:val="-1"/>
          <w:w w:val="105"/>
        </w:rPr>
        <w:t> </w:t>
      </w:r>
      <w:hyperlink r:id="rId8">
        <w:r>
          <w:rPr>
            <w:w w:val="105"/>
          </w:rPr>
          <w:t>dpo@corpme.es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spacing w:line="288" w:lineRule="auto" w:before="90"/>
        <w:ind w:left="151" w:right="2298" w:firstLine="5"/>
        <w:jc w:val="left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25pt;margin-top:-.980703pt;width:135pt;height:22.15pt;mso-position-horizontal-relative:page;mso-position-vertical-relative:paragraph;z-index:-15771648" type="#_x0000_t202" filled="false" stroked="false">
            <v:textbox inset="0,0,0,0">
              <w:txbxContent>
                <w:p>
                  <w:pPr>
                    <w:spacing w:line="443" w:lineRule="exact" w:before="0"/>
                    <w:ind w:left="0" w:right="0" w:firstLine="0"/>
                    <w:jc w:val="left"/>
                    <w:rPr>
                      <w:sz w:val="40"/>
                    </w:rPr>
                  </w:pPr>
                  <w:r>
                    <w:rPr>
                      <w:spacing w:val="-2"/>
                      <w:w w:val="70"/>
                      <w:sz w:val="40"/>
                    </w:rPr>
                    <w:t>*13501807DFFBA606*</w:t>
                  </w:r>
                </w:p>
              </w:txbxContent>
            </v:textbox>
            <w10:wrap type="none"/>
          </v:shape>
        </w:pict>
      </w:r>
      <w:r>
        <w:rPr>
          <w:spacing w:val="12"/>
          <w:sz w:val="12"/>
        </w:rPr>
        <w:t>Este</w:t>
      </w:r>
      <w:r>
        <w:rPr>
          <w:spacing w:val="13"/>
          <w:sz w:val="12"/>
        </w:rPr>
        <w:t> </w:t>
      </w:r>
      <w:r>
        <w:rPr>
          <w:spacing w:val="15"/>
          <w:sz w:val="12"/>
        </w:rPr>
        <w:t>documento </w:t>
      </w:r>
      <w:r>
        <w:rPr>
          <w:sz w:val="12"/>
        </w:rPr>
        <w:t>ha</w:t>
      </w:r>
      <w:r>
        <w:rPr>
          <w:spacing w:val="1"/>
          <w:sz w:val="12"/>
        </w:rPr>
        <w:t> </w:t>
      </w:r>
      <w:r>
        <w:rPr>
          <w:spacing w:val="12"/>
          <w:sz w:val="12"/>
        </w:rPr>
        <w:t>sido</w:t>
      </w:r>
      <w:r>
        <w:rPr>
          <w:spacing w:val="13"/>
          <w:sz w:val="12"/>
        </w:rPr>
        <w:t> </w:t>
      </w:r>
      <w:r>
        <w:rPr>
          <w:spacing w:val="14"/>
          <w:sz w:val="12"/>
        </w:rPr>
        <w:t>firmado </w:t>
      </w:r>
      <w:r>
        <w:rPr>
          <w:spacing w:val="11"/>
          <w:sz w:val="12"/>
        </w:rPr>
        <w:t>con</w:t>
      </w:r>
      <w:r>
        <w:rPr>
          <w:spacing w:val="12"/>
          <w:sz w:val="12"/>
        </w:rPr>
        <w:t> </w:t>
      </w:r>
      <w:r>
        <w:rPr>
          <w:spacing w:val="13"/>
          <w:sz w:val="12"/>
        </w:rPr>
        <w:t>firma</w:t>
      </w:r>
      <w:r>
        <w:rPr>
          <w:spacing w:val="14"/>
          <w:sz w:val="12"/>
        </w:rPr>
        <w:t> </w:t>
      </w:r>
      <w:r>
        <w:rPr>
          <w:spacing w:val="15"/>
          <w:sz w:val="12"/>
        </w:rPr>
        <w:t>electrónica reconocida </w:t>
      </w:r>
      <w:r>
        <w:rPr>
          <w:spacing w:val="11"/>
          <w:sz w:val="12"/>
        </w:rPr>
        <w:t>por</w:t>
      </w:r>
      <w:r>
        <w:rPr>
          <w:spacing w:val="12"/>
          <w:sz w:val="12"/>
        </w:rPr>
        <w:t> </w:t>
      </w:r>
      <w:r>
        <w:rPr>
          <w:spacing w:val="11"/>
          <w:sz w:val="12"/>
        </w:rPr>
        <w:t>Don</w:t>
      </w:r>
      <w:r>
        <w:rPr>
          <w:spacing w:val="12"/>
          <w:sz w:val="12"/>
        </w:rPr>
        <w:t> </w:t>
      </w:r>
      <w:r>
        <w:rPr>
          <w:spacing w:val="14"/>
          <w:sz w:val="12"/>
        </w:rPr>
        <w:t>FERNANDO EDUARDO ANEGÓN HIJOSA </w:t>
      </w:r>
      <w:r>
        <w:rPr>
          <w:sz w:val="12"/>
        </w:rPr>
        <w:t>-</w:t>
      </w:r>
      <w:r>
        <w:rPr>
          <w:spacing w:val="1"/>
          <w:sz w:val="12"/>
        </w:rPr>
        <w:t> </w:t>
      </w:r>
      <w:r>
        <w:rPr>
          <w:spacing w:val="11"/>
          <w:sz w:val="12"/>
        </w:rPr>
        <w:t>NIF</w:t>
      </w:r>
      <w:r>
        <w:rPr>
          <w:spacing w:val="12"/>
          <w:sz w:val="12"/>
        </w:rPr>
        <w:t> 0182 </w:t>
      </w:r>
      <w:r>
        <w:rPr>
          <w:sz w:val="12"/>
        </w:rPr>
        <w:t>5 8 5 4 E</w:t>
      </w:r>
      <w:r>
        <w:rPr>
          <w:spacing w:val="-27"/>
          <w:sz w:val="12"/>
        </w:rPr>
        <w:t> </w:t>
      </w:r>
      <w:r>
        <w:rPr>
          <w:spacing w:val="10"/>
          <w:sz w:val="12"/>
        </w:rPr>
        <w:t>Registrador</w:t>
      </w:r>
      <w:r>
        <w:rPr>
          <w:spacing w:val="25"/>
          <w:sz w:val="12"/>
        </w:rPr>
        <w:t> </w:t>
      </w:r>
      <w:r>
        <w:rPr>
          <w:sz w:val="12"/>
        </w:rPr>
        <w:t>de</w:t>
      </w:r>
      <w:r>
        <w:rPr>
          <w:spacing w:val="25"/>
          <w:sz w:val="12"/>
        </w:rPr>
        <w:t> </w:t>
      </w:r>
      <w:r>
        <w:rPr>
          <w:spacing w:val="9"/>
          <w:sz w:val="12"/>
        </w:rPr>
        <w:t>Mercantil</w:t>
      </w:r>
      <w:r>
        <w:rPr>
          <w:spacing w:val="25"/>
          <w:sz w:val="12"/>
        </w:rPr>
        <w:t> </w:t>
      </w:r>
      <w:r>
        <w:rPr>
          <w:sz w:val="12"/>
        </w:rPr>
        <w:t>de</w:t>
      </w:r>
      <w:r>
        <w:rPr>
          <w:spacing w:val="25"/>
          <w:sz w:val="12"/>
        </w:rPr>
        <w:t> </w:t>
      </w:r>
      <w:r>
        <w:rPr>
          <w:spacing w:val="10"/>
          <w:sz w:val="12"/>
        </w:rPr>
        <w:t>FUERTEVENTURA</w:t>
      </w:r>
      <w:r>
        <w:rPr>
          <w:spacing w:val="25"/>
          <w:sz w:val="12"/>
        </w:rPr>
        <w:t> </w:t>
      </w:r>
      <w:r>
        <w:rPr>
          <w:sz w:val="12"/>
        </w:rPr>
        <w:t>a</w:t>
      </w:r>
      <w:r>
        <w:rPr>
          <w:spacing w:val="25"/>
          <w:sz w:val="12"/>
        </w:rPr>
        <w:t> </w:t>
      </w:r>
      <w:r>
        <w:rPr>
          <w:sz w:val="12"/>
        </w:rPr>
        <w:t>día</w:t>
      </w:r>
      <w:r>
        <w:rPr>
          <w:spacing w:val="25"/>
          <w:sz w:val="12"/>
        </w:rPr>
        <w:t> </w:t>
      </w:r>
      <w:r>
        <w:rPr>
          <w:spacing w:val="9"/>
          <w:sz w:val="12"/>
        </w:rPr>
        <w:t>dieciocho</w:t>
      </w:r>
      <w:r>
        <w:rPr>
          <w:spacing w:val="25"/>
          <w:sz w:val="12"/>
        </w:rPr>
        <w:t> </w:t>
      </w:r>
      <w:r>
        <w:rPr>
          <w:sz w:val="12"/>
        </w:rPr>
        <w:t>de</w:t>
      </w:r>
      <w:r>
        <w:rPr>
          <w:spacing w:val="26"/>
          <w:sz w:val="12"/>
        </w:rPr>
        <w:t> </w:t>
      </w:r>
      <w:r>
        <w:rPr>
          <w:spacing w:val="9"/>
          <w:sz w:val="12"/>
        </w:rPr>
        <w:t>noviembre</w:t>
      </w:r>
      <w:r>
        <w:rPr>
          <w:spacing w:val="25"/>
          <w:sz w:val="12"/>
        </w:rPr>
        <w:t> </w:t>
      </w:r>
      <w:r>
        <w:rPr>
          <w:sz w:val="12"/>
        </w:rPr>
        <w:t>de</w:t>
      </w:r>
      <w:r>
        <w:rPr>
          <w:spacing w:val="25"/>
          <w:sz w:val="12"/>
        </w:rPr>
        <w:t> </w:t>
      </w:r>
      <w:r>
        <w:rPr>
          <w:sz w:val="12"/>
        </w:rPr>
        <w:t>dos</w:t>
      </w:r>
      <w:r>
        <w:rPr>
          <w:spacing w:val="25"/>
          <w:sz w:val="12"/>
        </w:rPr>
        <w:t> </w:t>
      </w:r>
      <w:r>
        <w:rPr>
          <w:sz w:val="12"/>
        </w:rPr>
        <w:t>mil</w:t>
      </w:r>
      <w:r>
        <w:rPr>
          <w:spacing w:val="25"/>
          <w:sz w:val="12"/>
        </w:rPr>
        <w:t> </w:t>
      </w:r>
      <w:r>
        <w:rPr>
          <w:spacing w:val="9"/>
          <w:sz w:val="12"/>
        </w:rPr>
        <w:t>veintiuno.</w:t>
      </w:r>
      <w:r>
        <w:rPr>
          <w:spacing w:val="-19"/>
          <w:sz w:val="12"/>
        </w:rPr>
        <w:t> </w:t>
      </w:r>
    </w:p>
    <w:p>
      <w:pPr>
        <w:spacing w:after="0" w:line="288" w:lineRule="auto"/>
        <w:jc w:val="left"/>
        <w:rPr>
          <w:sz w:val="12"/>
        </w:rPr>
        <w:sectPr>
          <w:type w:val="continuous"/>
          <w:pgSz w:w="11900" w:h="16840"/>
          <w:pgMar w:top="1600" w:bottom="0" w:left="40" w:right="380"/>
        </w:sectPr>
      </w:pPr>
    </w:p>
    <w:p>
      <w:pPr>
        <w:spacing w:before="4"/>
        <w:ind w:left="151" w:right="0" w:firstLine="0"/>
        <w:jc w:val="left"/>
        <w:rPr>
          <w:sz w:val="12"/>
        </w:rPr>
      </w:pPr>
      <w:r>
        <w:rPr>
          <w:spacing w:val="9"/>
          <w:sz w:val="12"/>
        </w:rPr>
        <w:t>Servicio</w:t>
      </w:r>
      <w:r>
        <w:rPr>
          <w:spacing w:val="33"/>
          <w:sz w:val="12"/>
        </w:rPr>
        <w:t> </w:t>
      </w:r>
      <w:r>
        <w:rPr>
          <w:sz w:val="12"/>
        </w:rPr>
        <w:t>Web</w:t>
      </w:r>
      <w:r>
        <w:rPr>
          <w:spacing w:val="4"/>
          <w:sz w:val="12"/>
        </w:rPr>
        <w:t> </w:t>
      </w:r>
      <w:r>
        <w:rPr>
          <w:sz w:val="12"/>
        </w:rPr>
        <w:t>de</w:t>
      </w:r>
      <w:r>
        <w:rPr>
          <w:spacing w:val="34"/>
          <w:sz w:val="12"/>
        </w:rPr>
        <w:t> </w:t>
      </w:r>
      <w:r>
        <w:rPr>
          <w:spacing w:val="10"/>
          <w:sz w:val="12"/>
        </w:rPr>
        <w:t>Verificación</w:t>
      </w:r>
      <w:r>
        <w:rPr>
          <w:spacing w:val="33"/>
          <w:sz w:val="12"/>
        </w:rPr>
        <w:t> </w:t>
      </w:r>
      <w:r>
        <w:rPr>
          <w:sz w:val="12"/>
        </w:rPr>
        <w:t>:</w:t>
      </w:r>
      <w:r>
        <w:rPr>
          <w:spacing w:val="34"/>
          <w:sz w:val="12"/>
        </w:rPr>
        <w:t> </w:t>
      </w:r>
      <w:hyperlink r:id="rId9">
        <w:r>
          <w:rPr>
            <w:spacing w:val="10"/>
            <w:sz w:val="12"/>
          </w:rPr>
          <w:t>https://www.registradores.org/csv</w:t>
        </w:r>
        <w:r>
          <w:rPr>
            <w:spacing w:val="-19"/>
            <w:sz w:val="12"/>
          </w:rPr>
          <w:t> </w:t>
        </w:r>
      </w:hyperlink>
    </w:p>
    <w:p>
      <w:pPr>
        <w:spacing w:line="155" w:lineRule="exact" w:before="0"/>
        <w:ind w:left="151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(*)</w:t>
      </w:r>
      <w:r>
        <w:rPr>
          <w:spacing w:val="-9"/>
          <w:sz w:val="18"/>
        </w:rPr>
        <w:t> </w:t>
      </w:r>
      <w:r>
        <w:rPr>
          <w:sz w:val="18"/>
        </w:rPr>
        <w:t>C.S.V.:</w:t>
      </w:r>
      <w:r>
        <w:rPr>
          <w:spacing w:val="3"/>
          <w:sz w:val="18"/>
        </w:rPr>
        <w:t> </w:t>
      </w:r>
      <w:r>
        <w:rPr>
          <w:spacing w:val="10"/>
          <w:sz w:val="18"/>
        </w:rPr>
        <w:t>13501807DFFBA606</w:t>
      </w:r>
    </w:p>
    <w:p>
      <w:pPr>
        <w:spacing w:after="0" w:line="155" w:lineRule="exact"/>
        <w:jc w:val="left"/>
        <w:rPr>
          <w:sz w:val="18"/>
        </w:rPr>
        <w:sectPr>
          <w:type w:val="continuous"/>
          <w:pgSz w:w="11900" w:h="16840"/>
          <w:pgMar w:top="1600" w:bottom="0" w:left="40" w:right="380"/>
          <w:cols w:num="2" w:equalWidth="0">
            <w:col w:w="4085" w:space="4348"/>
            <w:col w:w="3047"/>
          </w:cols>
        </w:sectPr>
      </w:pPr>
    </w:p>
    <w:p>
      <w:pPr>
        <w:spacing w:line="211" w:lineRule="auto" w:before="38"/>
        <w:ind w:left="110" w:right="119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(*) Este documento tiene el carácter de copia de un documento electrónico. El Código Seguro de Verificación permite contrastar la autenticidad   de   la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copia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mediante</w:t>
      </w:r>
      <w:r>
        <w:rPr>
          <w:rFonts w:ascii="Courier New" w:hAnsi="Courier New"/>
          <w:spacing w:val="72"/>
          <w:sz w:val="12"/>
        </w:rPr>
        <w:t> </w:t>
      </w:r>
      <w:r>
        <w:rPr>
          <w:rFonts w:ascii="Courier New" w:hAnsi="Courier New"/>
          <w:sz w:val="12"/>
        </w:rPr>
        <w:t>el</w:t>
      </w:r>
      <w:r>
        <w:rPr>
          <w:rFonts w:ascii="Courier New" w:hAnsi="Courier New"/>
          <w:spacing w:val="72"/>
          <w:sz w:val="12"/>
        </w:rPr>
        <w:t> </w:t>
      </w:r>
      <w:r>
        <w:rPr>
          <w:rFonts w:ascii="Courier New" w:hAnsi="Courier New"/>
          <w:sz w:val="12"/>
        </w:rPr>
        <w:t>acceso</w:t>
      </w:r>
      <w:r>
        <w:rPr>
          <w:rFonts w:ascii="Courier New" w:hAnsi="Courier New"/>
          <w:spacing w:val="72"/>
          <w:sz w:val="12"/>
        </w:rPr>
        <w:t> </w:t>
      </w:r>
      <w:r>
        <w:rPr>
          <w:rFonts w:ascii="Courier New" w:hAnsi="Courier New"/>
          <w:sz w:val="12"/>
        </w:rPr>
        <w:t>a</w:t>
      </w:r>
      <w:r>
        <w:rPr>
          <w:rFonts w:ascii="Courier New" w:hAnsi="Courier New"/>
          <w:spacing w:val="72"/>
          <w:sz w:val="12"/>
        </w:rPr>
        <w:t> </w:t>
      </w:r>
      <w:r>
        <w:rPr>
          <w:rFonts w:ascii="Courier New" w:hAnsi="Courier New"/>
          <w:sz w:val="12"/>
        </w:rPr>
        <w:t>los</w:t>
      </w:r>
      <w:r>
        <w:rPr>
          <w:rFonts w:ascii="Courier New" w:hAnsi="Courier New"/>
          <w:spacing w:val="72"/>
          <w:sz w:val="12"/>
        </w:rPr>
        <w:t> </w:t>
      </w:r>
      <w:r>
        <w:rPr>
          <w:rFonts w:ascii="Courier New" w:hAnsi="Courier New"/>
          <w:sz w:val="12"/>
        </w:rPr>
        <w:t>archivos electrónicos del órgano u Organismo público emisor. Las copias realizadas en soporte papel de documentos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públicos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emitidos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por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medios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electrónicos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y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firmados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electrónicamente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tendrán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la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consideración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copias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auténticas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siempre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que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incluyan</w:t>
      </w:r>
      <w:r>
        <w:rPr>
          <w:rFonts w:ascii="Courier New" w:hAnsi="Courier New"/>
          <w:spacing w:val="23"/>
          <w:sz w:val="12"/>
        </w:rPr>
        <w:t> </w:t>
      </w:r>
      <w:r>
        <w:rPr>
          <w:rFonts w:ascii="Courier New" w:hAnsi="Courier New"/>
          <w:sz w:val="12"/>
        </w:rPr>
        <w:t>la</w:t>
      </w:r>
      <w:r>
        <w:rPr>
          <w:rFonts w:ascii="Courier New" w:hAnsi="Courier New"/>
          <w:spacing w:val="44"/>
          <w:sz w:val="12"/>
        </w:rPr>
        <w:t> </w:t>
      </w:r>
      <w:r>
        <w:rPr>
          <w:rFonts w:ascii="Courier New" w:hAnsi="Courier New"/>
          <w:sz w:val="12"/>
        </w:rPr>
        <w:t>impresión</w:t>
      </w:r>
      <w:r>
        <w:rPr>
          <w:rFonts w:ascii="Courier New" w:hAnsi="Courier New"/>
          <w:spacing w:val="-70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un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código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generado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electrónicamente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u otros sistemas de verificación que permitan contrastar su autenticidad mediante el acceso a los archivos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electrónicos del órgano u Organismo público emisor. (Art. 27.3 de la Ley 39/2015, de 1 de octubre,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del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Procedimiento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Administrativo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Común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las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Administraciones</w:t>
      </w:r>
      <w:r>
        <w:rPr>
          <w:rFonts w:ascii="Courier New" w:hAnsi="Courier New"/>
          <w:spacing w:val="5"/>
          <w:sz w:val="12"/>
        </w:rPr>
        <w:t> </w:t>
      </w:r>
      <w:r>
        <w:rPr>
          <w:rFonts w:ascii="Courier New" w:hAnsi="Courier New"/>
          <w:sz w:val="12"/>
        </w:rPr>
        <w:t>Públicas.).</w:t>
      </w:r>
    </w:p>
    <w:sectPr>
      <w:type w:val="continuous"/>
      <w:pgSz w:w="11900" w:h="16840"/>
      <w:pgMar w:top="1600" w:bottom="0" w:left="4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2984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443" w:lineRule="exact"/>
    </w:pPr>
    <w:rPr>
      <w:rFonts w:ascii="Times New Roman" w:hAnsi="Times New Roman" w:eastAsia="Times New Roman" w:cs="Times New Roman"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fuerteventura@registromercantil.org" TargetMode="External"/><Relationship Id="rId7" Type="http://schemas.openxmlformats.org/officeDocument/2006/relationships/hyperlink" Target="http://www.agpd.es/" TargetMode="External"/><Relationship Id="rId8" Type="http://schemas.openxmlformats.org/officeDocument/2006/relationships/hyperlink" Target="mailto:dpo@corpme.es" TargetMode="External"/><Relationship Id="rId9" Type="http://schemas.openxmlformats.org/officeDocument/2006/relationships/hyperlink" Target="http://www.registradores.org/csv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2022-07-26T08:31:25Z</dcterms:created>
  <dcterms:modified xsi:type="dcterms:W3CDTF">2022-07-26T08:31:25Z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LastSaved">
    <vt:filetime>2022-07-26T00:00:00Z</vt:filetime>
  </property>
</Properties>
</file>